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6E0956" w14:textId="6B2F1EC2" w:rsidR="00B675A6" w:rsidRDefault="00B675A6" w:rsidP="00B675A6">
      <w:pPr>
        <w:jc w:val="center"/>
        <w:outlineLvl w:val="0"/>
        <w:rPr>
          <w:rFonts w:ascii="Calibri" w:hAnsi="Calibri"/>
          <w:b/>
        </w:rPr>
      </w:pPr>
      <w:r>
        <w:rPr>
          <w:rFonts w:ascii="Calibri" w:hAnsi="Calibri"/>
          <w:b/>
        </w:rPr>
        <w:t>202</w:t>
      </w:r>
      <w:r w:rsidR="00B80454">
        <w:rPr>
          <w:rFonts w:ascii="Calibri" w:hAnsi="Calibri"/>
          <w:b/>
        </w:rPr>
        <w:t>5</w:t>
      </w:r>
      <w:r>
        <w:rPr>
          <w:rFonts w:ascii="Calibri" w:hAnsi="Calibri"/>
          <w:b/>
        </w:rPr>
        <w:t xml:space="preserve"> GALLIPOLI ART PRIZE</w:t>
      </w:r>
    </w:p>
    <w:p w14:paraId="1768E7A2" w14:textId="77777777" w:rsidR="00B675A6" w:rsidRDefault="00B675A6" w:rsidP="00B675A6">
      <w:pPr>
        <w:ind w:left="2880" w:firstLine="720"/>
        <w:rPr>
          <w:rFonts w:ascii="Calibri" w:hAnsi="Calibri"/>
          <w:b/>
          <w:sz w:val="22"/>
          <w:szCs w:val="22"/>
        </w:rPr>
      </w:pPr>
    </w:p>
    <w:p w14:paraId="2E8AFEF4" w14:textId="77777777" w:rsidR="00B675A6" w:rsidRDefault="00B675A6" w:rsidP="00B675A6">
      <w:pPr>
        <w:jc w:val="center"/>
        <w:outlineLvl w:val="0"/>
        <w:rPr>
          <w:rFonts w:ascii="Calibri" w:hAnsi="Calibri"/>
          <w:b/>
        </w:rPr>
      </w:pPr>
      <w:r>
        <w:rPr>
          <w:rFonts w:ascii="Calibri" w:hAnsi="Calibri"/>
          <w:b/>
        </w:rPr>
        <w:t>PRIZE VALUED AT $20,000 (ACQUISITIVE)</w:t>
      </w:r>
    </w:p>
    <w:p w14:paraId="2563ACF6" w14:textId="77777777" w:rsidR="00B675A6" w:rsidRDefault="00B675A6" w:rsidP="00B675A6">
      <w:pPr>
        <w:rPr>
          <w:rFonts w:ascii="Calibri" w:hAnsi="Calibri"/>
          <w:b/>
          <w:sz w:val="22"/>
          <w:szCs w:val="22"/>
        </w:rPr>
      </w:pPr>
    </w:p>
    <w:p w14:paraId="7BEF166E" w14:textId="77777777" w:rsidR="00B675A6" w:rsidRDefault="00B675A6" w:rsidP="00B675A6">
      <w:pPr>
        <w:jc w:val="both"/>
        <w:rPr>
          <w:rFonts w:ascii="Calibri" w:hAnsi="Calibri"/>
          <w:sz w:val="23"/>
          <w:szCs w:val="23"/>
        </w:rPr>
      </w:pPr>
      <w:r>
        <w:rPr>
          <w:rFonts w:ascii="Calibri" w:hAnsi="Calibri"/>
          <w:sz w:val="23"/>
          <w:szCs w:val="23"/>
        </w:rPr>
        <w:t>The Gallipoli Art Prize Organising Committee invites any eligible artist (see entry conditions below) to submit a painting for the Gallipoli Art Prize, which will be administered by the Gallipoli Memorial Club Limited (hereafter referred to as the Club) and under the control of the Gallipoli Art Prize Organizing Committee.</w:t>
      </w:r>
    </w:p>
    <w:p w14:paraId="1E3C7B97" w14:textId="77777777" w:rsidR="00B675A6" w:rsidRDefault="00B675A6" w:rsidP="00B675A6">
      <w:pPr>
        <w:jc w:val="both"/>
        <w:rPr>
          <w:rFonts w:ascii="Calibri" w:hAnsi="Calibri"/>
          <w:sz w:val="22"/>
          <w:szCs w:val="22"/>
        </w:rPr>
      </w:pPr>
    </w:p>
    <w:p w14:paraId="115E0CA0" w14:textId="77777777" w:rsidR="00B675A6" w:rsidRDefault="00B675A6" w:rsidP="00B675A6">
      <w:pPr>
        <w:jc w:val="both"/>
        <w:rPr>
          <w:rFonts w:ascii="Calibri" w:hAnsi="Calibri"/>
          <w:sz w:val="23"/>
          <w:szCs w:val="23"/>
        </w:rPr>
      </w:pPr>
      <w:r>
        <w:rPr>
          <w:rFonts w:ascii="Calibri" w:hAnsi="Calibri"/>
          <w:sz w:val="23"/>
          <w:szCs w:val="23"/>
        </w:rPr>
        <w:t>Prize money of $20,000 is awarded to the artist of the winning entry subject to the conditions below. The Club’s acquisition of the work and its copyright remain property of the Gallipoli Memorial Club Museum Fund.</w:t>
      </w:r>
    </w:p>
    <w:p w14:paraId="60171583" w14:textId="77777777" w:rsidR="00B675A6" w:rsidRDefault="00B675A6" w:rsidP="00B675A6">
      <w:pPr>
        <w:jc w:val="both"/>
        <w:rPr>
          <w:rFonts w:ascii="Calibri" w:hAnsi="Calibri"/>
          <w:sz w:val="22"/>
          <w:szCs w:val="22"/>
        </w:rPr>
      </w:pPr>
    </w:p>
    <w:p w14:paraId="70A1360D" w14:textId="77777777" w:rsidR="00B675A6" w:rsidRDefault="00B675A6" w:rsidP="00B675A6">
      <w:pPr>
        <w:jc w:val="both"/>
        <w:rPr>
          <w:rFonts w:ascii="Calibri" w:hAnsi="Calibri"/>
          <w:sz w:val="23"/>
          <w:szCs w:val="23"/>
        </w:rPr>
      </w:pPr>
      <w:r>
        <w:rPr>
          <w:rFonts w:ascii="Calibri" w:hAnsi="Calibri"/>
          <w:sz w:val="23"/>
          <w:szCs w:val="23"/>
        </w:rPr>
        <w:t>The Gallipoli Art Prize will be awarded to the artist who best depicts the spirit of the Gallipoli Campaign as expressed in the Club’s “Creed”.</w:t>
      </w:r>
    </w:p>
    <w:p w14:paraId="73A38D67" w14:textId="77777777" w:rsidR="00B675A6" w:rsidRDefault="00B675A6" w:rsidP="00B675A6">
      <w:pPr>
        <w:jc w:val="both"/>
        <w:rPr>
          <w:rFonts w:ascii="Calibri" w:hAnsi="Calibri"/>
          <w:sz w:val="22"/>
          <w:szCs w:val="22"/>
        </w:rPr>
      </w:pPr>
    </w:p>
    <w:p w14:paraId="64748BD9" w14:textId="77777777" w:rsidR="00B675A6" w:rsidRDefault="00B675A6" w:rsidP="00B675A6">
      <w:pPr>
        <w:jc w:val="both"/>
        <w:rPr>
          <w:rFonts w:ascii="Calibri" w:hAnsi="Calibri"/>
          <w:sz w:val="23"/>
          <w:szCs w:val="23"/>
        </w:rPr>
      </w:pPr>
      <w:r>
        <w:rPr>
          <w:rFonts w:ascii="Calibri" w:hAnsi="Calibri"/>
          <w:sz w:val="23"/>
          <w:szCs w:val="23"/>
        </w:rPr>
        <w:t>The Club’s Creed is:</w:t>
      </w:r>
    </w:p>
    <w:p w14:paraId="6625DF2B" w14:textId="77777777" w:rsidR="00B675A6" w:rsidRDefault="00B675A6" w:rsidP="00B675A6">
      <w:pPr>
        <w:jc w:val="both"/>
        <w:rPr>
          <w:rFonts w:ascii="Calibri" w:hAnsi="Calibri"/>
          <w:sz w:val="22"/>
          <w:szCs w:val="22"/>
        </w:rPr>
      </w:pPr>
    </w:p>
    <w:p w14:paraId="55EF5E92" w14:textId="77777777" w:rsidR="00B675A6" w:rsidRDefault="00B675A6" w:rsidP="00B675A6">
      <w:pPr>
        <w:jc w:val="both"/>
        <w:rPr>
          <w:rFonts w:ascii="Calibri" w:hAnsi="Calibri"/>
          <w:i/>
          <w:sz w:val="23"/>
          <w:szCs w:val="23"/>
        </w:rPr>
      </w:pPr>
      <w:r>
        <w:rPr>
          <w:rFonts w:ascii="Calibri" w:hAnsi="Calibri"/>
          <w:i/>
          <w:sz w:val="23"/>
          <w:szCs w:val="23"/>
        </w:rPr>
        <w:t>“We believe that within the community there exists an obligation for all to preserve the special qualities of loyalty, respect, love of country, courage and comradeship which were personified by the heroes of the Gallipoli Campaign and bequeathed to all humanity as a foundation for perpetual peace and universal freedom”.</w:t>
      </w:r>
    </w:p>
    <w:p w14:paraId="5B0BDABC" w14:textId="77777777" w:rsidR="00B675A6" w:rsidRDefault="00B675A6" w:rsidP="00B675A6">
      <w:pPr>
        <w:jc w:val="both"/>
        <w:rPr>
          <w:rFonts w:ascii="Calibri" w:hAnsi="Calibri"/>
          <w:i/>
          <w:sz w:val="22"/>
          <w:szCs w:val="22"/>
        </w:rPr>
      </w:pPr>
    </w:p>
    <w:p w14:paraId="70D33403" w14:textId="77777777" w:rsidR="00B675A6" w:rsidRDefault="00B675A6" w:rsidP="00B675A6">
      <w:pPr>
        <w:ind w:left="2160" w:hanging="2160"/>
        <w:rPr>
          <w:rFonts w:ascii="Calibri" w:hAnsi="Calibri"/>
          <w:sz w:val="23"/>
          <w:szCs w:val="23"/>
        </w:rPr>
      </w:pPr>
      <w:r>
        <w:rPr>
          <w:rFonts w:ascii="Calibri" w:hAnsi="Calibri"/>
          <w:b/>
          <w:sz w:val="23"/>
          <w:szCs w:val="23"/>
        </w:rPr>
        <w:t>CONDITIONS:</w:t>
      </w:r>
      <w:r>
        <w:rPr>
          <w:rFonts w:ascii="Calibri" w:hAnsi="Calibri"/>
          <w:b/>
          <w:sz w:val="23"/>
          <w:szCs w:val="23"/>
        </w:rPr>
        <w:tab/>
      </w:r>
      <w:r>
        <w:rPr>
          <w:rFonts w:ascii="Calibri" w:hAnsi="Calibri"/>
          <w:sz w:val="23"/>
          <w:szCs w:val="23"/>
        </w:rPr>
        <w:t>Each competitor must either have been born in Australia, New Zealand or Turkey or hold Australian, New Zealand or Turkish citizenship.</w:t>
      </w:r>
    </w:p>
    <w:p w14:paraId="717F4F7F" w14:textId="77777777" w:rsidR="00B675A6" w:rsidRDefault="00B675A6" w:rsidP="00B675A6">
      <w:pPr>
        <w:ind w:left="2160" w:hanging="2160"/>
        <w:rPr>
          <w:rFonts w:ascii="Calibri" w:hAnsi="Calibri"/>
          <w:sz w:val="22"/>
          <w:szCs w:val="22"/>
        </w:rPr>
      </w:pPr>
    </w:p>
    <w:p w14:paraId="3C19B771" w14:textId="77777777" w:rsidR="00B675A6" w:rsidRDefault="00B675A6" w:rsidP="00B675A6">
      <w:pPr>
        <w:ind w:left="2160" w:hanging="2160"/>
        <w:rPr>
          <w:rFonts w:ascii="Calibri" w:hAnsi="Calibri"/>
          <w:sz w:val="23"/>
          <w:szCs w:val="23"/>
        </w:rPr>
      </w:pPr>
      <w:r>
        <w:rPr>
          <w:rFonts w:ascii="Calibri" w:hAnsi="Calibri"/>
          <w:b/>
          <w:sz w:val="23"/>
          <w:szCs w:val="23"/>
        </w:rPr>
        <w:tab/>
      </w:r>
      <w:r>
        <w:rPr>
          <w:rFonts w:ascii="Calibri" w:hAnsi="Calibri"/>
          <w:sz w:val="23"/>
          <w:szCs w:val="23"/>
        </w:rPr>
        <w:t>Each competitor may, at their expense, submit ONE piece of original work produced in oil, acrylic, water-colour or mixed media. The term of reference to be used is the spirit of the Gallipoli Campaign as expressed in the Club’s Creed as set out above.</w:t>
      </w:r>
    </w:p>
    <w:p w14:paraId="419F5114" w14:textId="77777777" w:rsidR="00B675A6" w:rsidRDefault="00B675A6" w:rsidP="00B675A6">
      <w:pPr>
        <w:ind w:left="2160" w:hanging="2160"/>
        <w:jc w:val="both"/>
        <w:rPr>
          <w:rFonts w:ascii="Calibri" w:hAnsi="Calibri"/>
          <w:sz w:val="22"/>
          <w:szCs w:val="22"/>
        </w:rPr>
      </w:pPr>
    </w:p>
    <w:p w14:paraId="17F63CBE" w14:textId="77777777" w:rsidR="00B675A6" w:rsidRDefault="00B675A6" w:rsidP="00B675A6">
      <w:pPr>
        <w:shd w:val="clear" w:color="auto" w:fill="FFFFFF" w:themeFill="background1"/>
        <w:ind w:left="2160" w:hanging="2160"/>
        <w:rPr>
          <w:rFonts w:ascii="Calibri" w:hAnsi="Calibri"/>
          <w:sz w:val="23"/>
          <w:szCs w:val="23"/>
        </w:rPr>
      </w:pPr>
      <w:r>
        <w:rPr>
          <w:rFonts w:ascii="Calibri" w:hAnsi="Calibri"/>
          <w:b/>
          <w:sz w:val="23"/>
          <w:szCs w:val="23"/>
        </w:rPr>
        <w:t>ENTRIES:</w:t>
      </w:r>
      <w:r>
        <w:rPr>
          <w:rFonts w:ascii="Calibri" w:hAnsi="Calibri"/>
          <w:b/>
          <w:sz w:val="23"/>
          <w:szCs w:val="23"/>
        </w:rPr>
        <w:tab/>
      </w:r>
      <w:r>
        <w:rPr>
          <w:rFonts w:ascii="Calibri" w:hAnsi="Calibri"/>
          <w:sz w:val="23"/>
          <w:szCs w:val="23"/>
        </w:rPr>
        <w:t xml:space="preserve">The submitted work must be original work and not have previously entered in this or any other competition and is not to exceed in size 4 square metres and being not smaller in size than 38 cm by 30 cm. It should preferably be produced on canvas or similar material. Wet paintings will not be accepted. </w:t>
      </w:r>
    </w:p>
    <w:p w14:paraId="5C84FBA5" w14:textId="77777777" w:rsidR="00B675A6" w:rsidRDefault="00B675A6" w:rsidP="00B675A6">
      <w:pPr>
        <w:ind w:left="2160" w:hanging="2160"/>
        <w:jc w:val="both"/>
        <w:rPr>
          <w:rFonts w:ascii="Calibri" w:hAnsi="Calibri"/>
          <w:sz w:val="22"/>
          <w:szCs w:val="22"/>
        </w:rPr>
      </w:pPr>
    </w:p>
    <w:p w14:paraId="24BF88C9" w14:textId="1CD6A36C" w:rsidR="00B675A6" w:rsidRDefault="00B675A6" w:rsidP="00D172CB">
      <w:pPr>
        <w:ind w:left="2127" w:hanging="2127"/>
        <w:rPr>
          <w:rFonts w:ascii="Calibri" w:hAnsi="Calibri"/>
          <w:sz w:val="23"/>
          <w:szCs w:val="23"/>
        </w:rPr>
      </w:pPr>
      <w:r>
        <w:rPr>
          <w:rFonts w:ascii="Calibri" w:hAnsi="Calibri"/>
          <w:b/>
          <w:sz w:val="23"/>
          <w:szCs w:val="23"/>
        </w:rPr>
        <w:t>DELIVERY:</w:t>
      </w:r>
      <w:r>
        <w:rPr>
          <w:rFonts w:ascii="Calibri" w:hAnsi="Calibri"/>
          <w:b/>
          <w:sz w:val="23"/>
          <w:szCs w:val="23"/>
        </w:rPr>
        <w:tab/>
      </w:r>
      <w:r>
        <w:rPr>
          <w:rFonts w:ascii="Calibri" w:hAnsi="Calibri"/>
          <w:b/>
          <w:sz w:val="23"/>
          <w:szCs w:val="23"/>
        </w:rPr>
        <w:tab/>
      </w:r>
      <w:r>
        <w:rPr>
          <w:rFonts w:ascii="Calibri" w:hAnsi="Calibri"/>
          <w:sz w:val="23"/>
          <w:szCs w:val="23"/>
        </w:rPr>
        <w:t xml:space="preserve">The entry must be delivered at the competitor’s expense to: The Gallipoli </w:t>
      </w:r>
      <w:r>
        <w:rPr>
          <w:rFonts w:ascii="Calibri" w:hAnsi="Calibri"/>
          <w:sz w:val="23"/>
          <w:szCs w:val="23"/>
        </w:rPr>
        <w:tab/>
        <w:t xml:space="preserve">Art Prize Organizing Committee, </w:t>
      </w:r>
      <w:r w:rsidR="00ED2252">
        <w:rPr>
          <w:rFonts w:ascii="Calibri" w:hAnsi="Calibri"/>
          <w:sz w:val="23"/>
          <w:szCs w:val="23"/>
        </w:rPr>
        <w:t>International Convention Centre (ICC)</w:t>
      </w:r>
      <w:r w:rsidR="00F27DFD">
        <w:rPr>
          <w:rFonts w:ascii="Calibri" w:hAnsi="Calibri"/>
          <w:sz w:val="23"/>
          <w:szCs w:val="23"/>
        </w:rPr>
        <w:t xml:space="preserve"> </w:t>
      </w:r>
      <w:r>
        <w:rPr>
          <w:rFonts w:ascii="Calibri" w:hAnsi="Calibri"/>
          <w:b/>
          <w:bCs/>
          <w:sz w:val="23"/>
          <w:szCs w:val="23"/>
        </w:rPr>
        <w:t>Loading Dock, 14 Darling Drive, Darling Harbour, Sydney 2000</w:t>
      </w:r>
      <w:r w:rsidR="00D33E36">
        <w:rPr>
          <w:rFonts w:ascii="Calibri" w:hAnsi="Calibri"/>
          <w:sz w:val="23"/>
          <w:szCs w:val="23"/>
          <w:u w:val="single"/>
        </w:rPr>
        <w:t>,</w:t>
      </w:r>
      <w:r>
        <w:rPr>
          <w:rFonts w:ascii="Calibri" w:hAnsi="Calibri"/>
          <w:sz w:val="23"/>
          <w:szCs w:val="23"/>
        </w:rPr>
        <w:t xml:space="preserve"> between the hours 10AM and 4PM on </w:t>
      </w:r>
      <w:r w:rsidR="000505E5">
        <w:rPr>
          <w:rFonts w:ascii="Calibri" w:hAnsi="Calibri"/>
          <w:sz w:val="23"/>
          <w:szCs w:val="23"/>
        </w:rPr>
        <w:t>Saturday 8</w:t>
      </w:r>
      <w:r w:rsidR="00546928">
        <w:rPr>
          <w:rFonts w:ascii="Calibri" w:hAnsi="Calibri"/>
          <w:sz w:val="23"/>
          <w:szCs w:val="23"/>
        </w:rPr>
        <w:t xml:space="preserve">, </w:t>
      </w:r>
      <w:r>
        <w:rPr>
          <w:rFonts w:ascii="Calibri" w:hAnsi="Calibri"/>
          <w:sz w:val="23"/>
          <w:szCs w:val="23"/>
        </w:rPr>
        <w:t xml:space="preserve">Sunday </w:t>
      </w:r>
      <w:r w:rsidR="00546928">
        <w:rPr>
          <w:rFonts w:ascii="Calibri" w:hAnsi="Calibri"/>
          <w:sz w:val="23"/>
          <w:szCs w:val="23"/>
        </w:rPr>
        <w:t>9</w:t>
      </w:r>
      <w:r>
        <w:rPr>
          <w:sz w:val="23"/>
          <w:szCs w:val="23"/>
        </w:rPr>
        <w:t>,</w:t>
      </w:r>
      <w:r>
        <w:rPr>
          <w:rFonts w:ascii="Calibri" w:hAnsi="Calibri"/>
          <w:sz w:val="23"/>
          <w:szCs w:val="23"/>
          <w:vertAlign w:val="superscript"/>
        </w:rPr>
        <w:t xml:space="preserve"> </w:t>
      </w:r>
      <w:r>
        <w:rPr>
          <w:rFonts w:ascii="Calibri" w:hAnsi="Calibri"/>
          <w:sz w:val="23"/>
          <w:szCs w:val="23"/>
        </w:rPr>
        <w:t>Monday 1</w:t>
      </w:r>
      <w:r w:rsidR="00546928">
        <w:rPr>
          <w:rFonts w:ascii="Calibri" w:hAnsi="Calibri"/>
          <w:sz w:val="23"/>
          <w:szCs w:val="23"/>
        </w:rPr>
        <w:t>0</w:t>
      </w:r>
      <w:r>
        <w:rPr>
          <w:rFonts w:ascii="Calibri" w:hAnsi="Calibri"/>
          <w:sz w:val="23"/>
          <w:szCs w:val="23"/>
        </w:rPr>
        <w:t xml:space="preserve">, Tuesday </w:t>
      </w:r>
      <w:r w:rsidR="00877D28">
        <w:rPr>
          <w:rFonts w:ascii="Calibri" w:hAnsi="Calibri"/>
          <w:sz w:val="23"/>
          <w:szCs w:val="23"/>
        </w:rPr>
        <w:t>1</w:t>
      </w:r>
      <w:r w:rsidR="00D172CB">
        <w:rPr>
          <w:rFonts w:ascii="Calibri" w:hAnsi="Calibri"/>
          <w:sz w:val="23"/>
          <w:szCs w:val="23"/>
        </w:rPr>
        <w:t>1, and Wednesday 12 March 2025.</w:t>
      </w:r>
    </w:p>
    <w:p w14:paraId="62EF3EB0" w14:textId="244AC68A" w:rsidR="00B675A6" w:rsidRDefault="00B675A6" w:rsidP="00B675A6">
      <w:pPr>
        <w:ind w:left="2160"/>
        <w:rPr>
          <w:rFonts w:ascii="Calibri" w:hAnsi="Calibri"/>
          <w:sz w:val="23"/>
          <w:szCs w:val="23"/>
        </w:rPr>
      </w:pPr>
      <w:r>
        <w:rPr>
          <w:rFonts w:ascii="Calibri" w:hAnsi="Calibri"/>
          <w:sz w:val="23"/>
          <w:szCs w:val="23"/>
        </w:rPr>
        <w:t>The entry form includes a statutory declaration and should accompany the work submitted together with a non-refundable handling fee of $20.00 (</w:t>
      </w:r>
      <w:r w:rsidR="00736C4F">
        <w:rPr>
          <w:rFonts w:ascii="Calibri" w:hAnsi="Calibri"/>
          <w:sz w:val="23"/>
          <w:szCs w:val="23"/>
        </w:rPr>
        <w:t>including</w:t>
      </w:r>
      <w:r>
        <w:rPr>
          <w:rFonts w:ascii="Calibri" w:hAnsi="Calibri"/>
          <w:sz w:val="23"/>
          <w:szCs w:val="23"/>
        </w:rPr>
        <w:t xml:space="preserve"> GST). Any work not accompanied by a fully completed entry form and payment of the $20.00 handling fee will be ineligible for the competition. The name and address of a competitor must be clearly marked on the entry submitted. Each entry may submit a description or statement which must be 200 words or less. If selected as a finalist, your statement will accompany your work put to public exhibition and be </w:t>
      </w:r>
      <w:r>
        <w:rPr>
          <w:rFonts w:ascii="Calibri" w:hAnsi="Calibri"/>
          <w:sz w:val="23"/>
          <w:szCs w:val="23"/>
        </w:rPr>
        <w:lastRenderedPageBreak/>
        <w:t xml:space="preserve">incorporated as part of the art prize catalogue. To facilitate ease of publication your written statement (preferably typed in Word) can be emailed to </w:t>
      </w:r>
      <w:hyperlink r:id="rId4" w:history="1">
        <w:r>
          <w:rPr>
            <w:rStyle w:val="Hyperlink"/>
            <w:rFonts w:ascii="Calibri" w:hAnsi="Calibri"/>
            <w:sz w:val="23"/>
            <w:szCs w:val="23"/>
          </w:rPr>
          <w:t>info@gallipoli.com.au</w:t>
        </w:r>
      </w:hyperlink>
      <w:r>
        <w:rPr>
          <w:rFonts w:ascii="Calibri" w:hAnsi="Calibri"/>
          <w:sz w:val="23"/>
          <w:szCs w:val="23"/>
        </w:rPr>
        <w:t>. The Organizing Committee may edit your statement for purpose of clarity or suitability of publishing.</w:t>
      </w:r>
    </w:p>
    <w:p w14:paraId="0F44E492" w14:textId="77777777" w:rsidR="00B675A6" w:rsidRDefault="00B675A6" w:rsidP="00B675A6">
      <w:pPr>
        <w:ind w:left="2160"/>
        <w:jc w:val="both"/>
        <w:rPr>
          <w:rFonts w:ascii="Calibri" w:hAnsi="Calibri"/>
          <w:sz w:val="23"/>
          <w:szCs w:val="23"/>
        </w:rPr>
      </w:pPr>
      <w:r>
        <w:rPr>
          <w:rFonts w:ascii="Calibri" w:hAnsi="Calibri"/>
          <w:sz w:val="23"/>
          <w:szCs w:val="23"/>
        </w:rPr>
        <w:t xml:space="preserve"> </w:t>
      </w:r>
    </w:p>
    <w:p w14:paraId="61016777" w14:textId="77777777" w:rsidR="00B675A6" w:rsidRDefault="00B675A6" w:rsidP="00B675A6">
      <w:pPr>
        <w:ind w:left="2160" w:hanging="2160"/>
        <w:jc w:val="both"/>
        <w:rPr>
          <w:rFonts w:ascii="Calibri" w:hAnsi="Calibri"/>
          <w:sz w:val="23"/>
          <w:szCs w:val="23"/>
        </w:rPr>
      </w:pPr>
      <w:r>
        <w:rPr>
          <w:rFonts w:ascii="Calibri" w:hAnsi="Calibri"/>
          <w:sz w:val="23"/>
          <w:szCs w:val="23"/>
        </w:rPr>
        <w:tab/>
        <w:t xml:space="preserve">The work submitted does not need any attachment to facilitate hanging but, must be labeled on the back providing the artist’s name, address, and “title” of the work. </w:t>
      </w:r>
    </w:p>
    <w:p w14:paraId="0DEB2370" w14:textId="77777777" w:rsidR="00B675A6" w:rsidRDefault="00B675A6" w:rsidP="00B675A6">
      <w:pPr>
        <w:ind w:left="2160" w:hanging="2160"/>
        <w:jc w:val="both"/>
        <w:rPr>
          <w:rFonts w:ascii="Calibri" w:hAnsi="Calibri"/>
          <w:b/>
          <w:sz w:val="23"/>
          <w:szCs w:val="23"/>
        </w:rPr>
      </w:pPr>
    </w:p>
    <w:p w14:paraId="10BB460C" w14:textId="77777777" w:rsidR="00B675A6" w:rsidRDefault="00B675A6" w:rsidP="00B675A6">
      <w:pPr>
        <w:ind w:left="2160" w:hanging="2160"/>
        <w:jc w:val="both"/>
        <w:rPr>
          <w:rFonts w:ascii="Calibri" w:hAnsi="Calibri"/>
          <w:sz w:val="23"/>
          <w:szCs w:val="23"/>
        </w:rPr>
      </w:pPr>
      <w:r>
        <w:rPr>
          <w:rFonts w:ascii="Calibri" w:hAnsi="Calibri"/>
          <w:b/>
          <w:sz w:val="23"/>
          <w:szCs w:val="23"/>
        </w:rPr>
        <w:t>STATUTORY</w:t>
      </w:r>
      <w:r>
        <w:rPr>
          <w:rFonts w:ascii="Calibri" w:hAnsi="Calibri"/>
          <w:b/>
          <w:sz w:val="23"/>
          <w:szCs w:val="23"/>
        </w:rPr>
        <w:tab/>
      </w:r>
      <w:r>
        <w:rPr>
          <w:rFonts w:ascii="Calibri" w:hAnsi="Calibri"/>
          <w:sz w:val="23"/>
          <w:szCs w:val="23"/>
        </w:rPr>
        <w:t xml:space="preserve">Each competitor must complete the statutory declaration disclosing </w:t>
      </w:r>
    </w:p>
    <w:p w14:paraId="7B7B0356" w14:textId="77777777" w:rsidR="00B675A6" w:rsidRDefault="00B675A6" w:rsidP="00B675A6">
      <w:pPr>
        <w:jc w:val="both"/>
        <w:rPr>
          <w:rFonts w:ascii="Calibri" w:hAnsi="Calibri"/>
          <w:sz w:val="23"/>
          <w:szCs w:val="23"/>
        </w:rPr>
      </w:pPr>
      <w:r>
        <w:rPr>
          <w:rFonts w:ascii="Calibri" w:hAnsi="Calibri"/>
          <w:b/>
          <w:sz w:val="23"/>
          <w:szCs w:val="23"/>
        </w:rPr>
        <w:t>DECLARATION</w:t>
      </w:r>
      <w:r>
        <w:rPr>
          <w:rFonts w:ascii="Calibri" w:hAnsi="Calibri"/>
          <w:b/>
          <w:sz w:val="23"/>
          <w:szCs w:val="23"/>
        </w:rPr>
        <w:tab/>
        <w:t>:</w:t>
      </w:r>
      <w:r>
        <w:rPr>
          <w:rFonts w:ascii="Calibri" w:hAnsi="Calibri"/>
          <w:sz w:val="23"/>
          <w:szCs w:val="23"/>
        </w:rPr>
        <w:tab/>
        <w:t xml:space="preserve">their country of birth or citizenship and confirming that the whole of the </w:t>
      </w:r>
      <w:r>
        <w:rPr>
          <w:rFonts w:ascii="Calibri" w:hAnsi="Calibri"/>
          <w:sz w:val="23"/>
          <w:szCs w:val="23"/>
        </w:rPr>
        <w:tab/>
      </w:r>
      <w:r>
        <w:rPr>
          <w:rFonts w:ascii="Calibri" w:hAnsi="Calibri"/>
          <w:sz w:val="23"/>
          <w:szCs w:val="23"/>
        </w:rPr>
        <w:tab/>
      </w:r>
      <w:r>
        <w:rPr>
          <w:rFonts w:ascii="Calibri" w:hAnsi="Calibri"/>
          <w:sz w:val="23"/>
          <w:szCs w:val="23"/>
        </w:rPr>
        <w:tab/>
        <w:t xml:space="preserve">work submitted was executed within the preceding twelve months and is </w:t>
      </w:r>
      <w:r>
        <w:rPr>
          <w:rFonts w:ascii="Calibri" w:hAnsi="Calibri"/>
          <w:sz w:val="23"/>
          <w:szCs w:val="23"/>
        </w:rPr>
        <w:tab/>
      </w:r>
      <w:r>
        <w:rPr>
          <w:rFonts w:ascii="Calibri" w:hAnsi="Calibri"/>
          <w:sz w:val="23"/>
          <w:szCs w:val="23"/>
        </w:rPr>
        <w:tab/>
      </w:r>
      <w:r>
        <w:rPr>
          <w:rFonts w:ascii="Calibri" w:hAnsi="Calibri"/>
          <w:sz w:val="23"/>
          <w:szCs w:val="23"/>
        </w:rPr>
        <w:tab/>
        <w:t>the original work of the competitor.</w:t>
      </w:r>
    </w:p>
    <w:p w14:paraId="393BF74C" w14:textId="77777777" w:rsidR="00B675A6" w:rsidRDefault="00B675A6" w:rsidP="00B675A6">
      <w:pPr>
        <w:ind w:left="2160" w:hanging="2160"/>
        <w:jc w:val="both"/>
        <w:rPr>
          <w:rFonts w:ascii="Calibri" w:hAnsi="Calibri"/>
          <w:sz w:val="23"/>
          <w:szCs w:val="23"/>
        </w:rPr>
      </w:pPr>
    </w:p>
    <w:p w14:paraId="4C8AFE98" w14:textId="77777777" w:rsidR="00B675A6" w:rsidRDefault="00B675A6" w:rsidP="00B675A6">
      <w:pPr>
        <w:ind w:left="2160" w:hanging="2160"/>
        <w:rPr>
          <w:rFonts w:ascii="Calibri" w:hAnsi="Calibri"/>
          <w:sz w:val="23"/>
          <w:szCs w:val="23"/>
        </w:rPr>
      </w:pPr>
      <w:r>
        <w:rPr>
          <w:rFonts w:ascii="Calibri" w:hAnsi="Calibri"/>
          <w:b/>
          <w:sz w:val="23"/>
          <w:szCs w:val="23"/>
        </w:rPr>
        <w:t>JUDGES:</w:t>
      </w:r>
      <w:r>
        <w:rPr>
          <w:rFonts w:ascii="Calibri" w:hAnsi="Calibri"/>
          <w:b/>
          <w:sz w:val="23"/>
          <w:szCs w:val="23"/>
        </w:rPr>
        <w:tab/>
      </w:r>
      <w:r>
        <w:rPr>
          <w:rFonts w:ascii="Calibri" w:hAnsi="Calibri"/>
          <w:sz w:val="23"/>
          <w:szCs w:val="23"/>
        </w:rPr>
        <w:t>The Gallipoli Art Prize Organizing Committee shall appoint a panel of four judges to consider entries submitted and select the winning work. The decision of the judges will be final and no correspondence on their decision will be entered into. A decision by a majority of the judges on any issue shall be deemed to be a valid and binding decision of the judges as a whole.</w:t>
      </w:r>
    </w:p>
    <w:p w14:paraId="0B55DAD9" w14:textId="77777777" w:rsidR="00B675A6" w:rsidRDefault="00B675A6" w:rsidP="00B675A6">
      <w:pPr>
        <w:ind w:left="2160" w:hanging="2160"/>
        <w:rPr>
          <w:rFonts w:ascii="Calibri" w:hAnsi="Calibri"/>
          <w:sz w:val="23"/>
          <w:szCs w:val="23"/>
        </w:rPr>
      </w:pPr>
      <w:r>
        <w:rPr>
          <w:rFonts w:ascii="Calibri" w:hAnsi="Calibri"/>
          <w:sz w:val="23"/>
          <w:szCs w:val="23"/>
        </w:rPr>
        <w:tab/>
      </w:r>
    </w:p>
    <w:p w14:paraId="77B97133" w14:textId="77777777" w:rsidR="00B675A6" w:rsidRDefault="00B675A6" w:rsidP="00B675A6">
      <w:pPr>
        <w:ind w:left="2160"/>
        <w:rPr>
          <w:rFonts w:ascii="Calibri" w:hAnsi="Calibri"/>
          <w:sz w:val="23"/>
          <w:szCs w:val="23"/>
        </w:rPr>
      </w:pPr>
      <w:r>
        <w:rPr>
          <w:rFonts w:ascii="Calibri" w:hAnsi="Calibri"/>
          <w:sz w:val="23"/>
          <w:szCs w:val="23"/>
        </w:rPr>
        <w:t>If in the opinion of the majority of the judges, the works submitted for the competition in any year are not of sufficient merit to justify an award being made, no award shall be made for that year.</w:t>
      </w:r>
    </w:p>
    <w:p w14:paraId="20389E7A" w14:textId="77777777" w:rsidR="00B675A6" w:rsidRDefault="00B675A6" w:rsidP="00B675A6">
      <w:pPr>
        <w:ind w:left="2160" w:hanging="2160"/>
        <w:rPr>
          <w:rFonts w:ascii="Calibri" w:hAnsi="Calibri"/>
          <w:sz w:val="23"/>
          <w:szCs w:val="23"/>
        </w:rPr>
      </w:pPr>
    </w:p>
    <w:p w14:paraId="372465FE" w14:textId="7E4D455C" w:rsidR="00B675A6" w:rsidRDefault="00B675A6" w:rsidP="00B675A6">
      <w:pPr>
        <w:ind w:left="2160" w:hanging="2160"/>
        <w:rPr>
          <w:rFonts w:ascii="Calibri" w:hAnsi="Calibri"/>
          <w:sz w:val="23"/>
          <w:szCs w:val="23"/>
        </w:rPr>
      </w:pPr>
      <w:r>
        <w:rPr>
          <w:rFonts w:ascii="Calibri" w:hAnsi="Calibri"/>
          <w:b/>
          <w:sz w:val="23"/>
          <w:szCs w:val="23"/>
        </w:rPr>
        <w:t>EXHBITION:</w:t>
      </w:r>
      <w:r>
        <w:rPr>
          <w:rFonts w:ascii="Calibri" w:hAnsi="Calibri"/>
          <w:sz w:val="23"/>
          <w:szCs w:val="23"/>
        </w:rPr>
        <w:tab/>
        <w:t xml:space="preserve">It is intended that a selection of finalists’ works, to a maximum of forty, will participate in a public exhibition </w:t>
      </w:r>
      <w:r w:rsidRPr="00CB343E">
        <w:rPr>
          <w:rFonts w:ascii="Calibri" w:hAnsi="Calibri"/>
          <w:sz w:val="23"/>
          <w:szCs w:val="23"/>
        </w:rPr>
        <w:t>commencing Thursday 1</w:t>
      </w:r>
      <w:r w:rsidR="007F4757" w:rsidRPr="00CB343E">
        <w:rPr>
          <w:rFonts w:ascii="Calibri" w:hAnsi="Calibri"/>
          <w:sz w:val="23"/>
          <w:szCs w:val="23"/>
        </w:rPr>
        <w:t>7</w:t>
      </w:r>
      <w:r w:rsidRPr="00CB343E">
        <w:rPr>
          <w:rFonts w:ascii="Calibri" w:hAnsi="Calibri"/>
          <w:sz w:val="23"/>
          <w:szCs w:val="23"/>
        </w:rPr>
        <w:t>, April to end on Sunday 1</w:t>
      </w:r>
      <w:r w:rsidR="007F4757" w:rsidRPr="00CB343E">
        <w:rPr>
          <w:rFonts w:ascii="Calibri" w:hAnsi="Calibri"/>
          <w:sz w:val="23"/>
          <w:szCs w:val="23"/>
        </w:rPr>
        <w:t>1</w:t>
      </w:r>
      <w:r w:rsidRPr="00CB343E">
        <w:rPr>
          <w:rFonts w:ascii="Calibri" w:hAnsi="Calibri"/>
          <w:sz w:val="23"/>
          <w:szCs w:val="23"/>
        </w:rPr>
        <w:t>, May 202</w:t>
      </w:r>
      <w:r w:rsidR="007F4757" w:rsidRPr="00CB343E">
        <w:rPr>
          <w:rFonts w:ascii="Calibri" w:hAnsi="Calibri"/>
          <w:sz w:val="23"/>
          <w:szCs w:val="23"/>
        </w:rPr>
        <w:t>5</w:t>
      </w:r>
      <w:r w:rsidRPr="00CB343E">
        <w:rPr>
          <w:rFonts w:ascii="Calibri" w:hAnsi="Calibri"/>
          <w:sz w:val="23"/>
          <w:szCs w:val="23"/>
        </w:rPr>
        <w:t xml:space="preserve"> between the hours of 10AM to 4PM every day.</w:t>
      </w:r>
    </w:p>
    <w:p w14:paraId="0A69998B" w14:textId="77777777" w:rsidR="00B675A6" w:rsidRDefault="00B675A6" w:rsidP="00B675A6">
      <w:pPr>
        <w:ind w:left="2160" w:hanging="2160"/>
        <w:rPr>
          <w:rFonts w:ascii="Calibri" w:hAnsi="Calibri"/>
          <w:sz w:val="23"/>
          <w:szCs w:val="23"/>
        </w:rPr>
      </w:pPr>
    </w:p>
    <w:p w14:paraId="10341BED" w14:textId="77777777" w:rsidR="00B675A6" w:rsidRDefault="00B675A6" w:rsidP="00B675A6">
      <w:pPr>
        <w:ind w:left="2160" w:hanging="2160"/>
        <w:rPr>
          <w:rFonts w:ascii="Calibri" w:hAnsi="Calibri"/>
          <w:sz w:val="23"/>
          <w:szCs w:val="23"/>
        </w:rPr>
      </w:pPr>
      <w:r>
        <w:rPr>
          <w:rFonts w:ascii="Calibri" w:hAnsi="Calibri"/>
          <w:sz w:val="23"/>
          <w:szCs w:val="23"/>
        </w:rPr>
        <w:tab/>
        <w:t>An artist whose work has been selected for exhibition will allow their work to be exhibited and reproduced by the Club solely for the printing and electronic media in advertising and promotion and in an exhibit catalogue.</w:t>
      </w:r>
    </w:p>
    <w:p w14:paraId="3A200FF1" w14:textId="77777777" w:rsidR="00B675A6" w:rsidRDefault="00B675A6" w:rsidP="00B675A6">
      <w:pPr>
        <w:ind w:left="2160" w:hanging="2160"/>
        <w:rPr>
          <w:rFonts w:ascii="Calibri" w:hAnsi="Calibri"/>
          <w:sz w:val="23"/>
          <w:szCs w:val="23"/>
        </w:rPr>
      </w:pPr>
    </w:p>
    <w:p w14:paraId="7B1056E8" w14:textId="77777777" w:rsidR="00B675A6" w:rsidRDefault="00B675A6" w:rsidP="00B675A6">
      <w:pPr>
        <w:ind w:left="2160" w:hanging="2160"/>
        <w:rPr>
          <w:rFonts w:ascii="Calibri" w:hAnsi="Calibri"/>
          <w:sz w:val="23"/>
          <w:szCs w:val="23"/>
        </w:rPr>
      </w:pPr>
      <w:r>
        <w:rPr>
          <w:rFonts w:ascii="Calibri" w:hAnsi="Calibri"/>
          <w:b/>
          <w:sz w:val="23"/>
          <w:szCs w:val="23"/>
        </w:rPr>
        <w:t>WINNER:</w:t>
      </w:r>
      <w:r>
        <w:rPr>
          <w:rFonts w:ascii="Calibri" w:hAnsi="Calibri"/>
          <w:b/>
          <w:sz w:val="23"/>
          <w:szCs w:val="23"/>
        </w:rPr>
        <w:tab/>
      </w:r>
      <w:r>
        <w:rPr>
          <w:rFonts w:ascii="Calibri" w:hAnsi="Calibri"/>
          <w:sz w:val="23"/>
          <w:szCs w:val="23"/>
        </w:rPr>
        <w:t>A selection of finalists will be notified and will be invited to attend an official presentation. The winner’s work is acquisitive for the Club. The competitor agrees to an automatic transfer of ownership of the work to the Club on official announcement or if notified of the decision of the adjudication by the Club Secretary.</w:t>
      </w:r>
    </w:p>
    <w:p w14:paraId="3CE2F1A0" w14:textId="77777777" w:rsidR="00B675A6" w:rsidRDefault="00B675A6" w:rsidP="00B675A6">
      <w:pPr>
        <w:ind w:left="2160" w:hanging="2160"/>
        <w:rPr>
          <w:rFonts w:ascii="Calibri" w:hAnsi="Calibri"/>
          <w:sz w:val="23"/>
          <w:szCs w:val="23"/>
        </w:rPr>
      </w:pPr>
    </w:p>
    <w:p w14:paraId="695C5DF7" w14:textId="77777777" w:rsidR="00B675A6" w:rsidRDefault="00B675A6" w:rsidP="00B675A6">
      <w:pPr>
        <w:rPr>
          <w:rFonts w:ascii="Calibri" w:hAnsi="Calibri"/>
          <w:sz w:val="23"/>
          <w:szCs w:val="23"/>
        </w:rPr>
      </w:pPr>
      <w:r>
        <w:rPr>
          <w:rFonts w:ascii="Calibri" w:hAnsi="Calibri"/>
          <w:b/>
          <w:sz w:val="23"/>
          <w:szCs w:val="23"/>
        </w:rPr>
        <w:t xml:space="preserve">COLLECTION </w:t>
      </w:r>
      <w:r>
        <w:rPr>
          <w:rFonts w:ascii="Calibri" w:hAnsi="Calibri"/>
          <w:b/>
          <w:sz w:val="23"/>
          <w:szCs w:val="23"/>
        </w:rPr>
        <w:tab/>
      </w:r>
      <w:r>
        <w:rPr>
          <w:rFonts w:ascii="Calibri" w:hAnsi="Calibri"/>
          <w:b/>
          <w:sz w:val="23"/>
          <w:szCs w:val="23"/>
        </w:rPr>
        <w:tab/>
      </w:r>
      <w:r>
        <w:rPr>
          <w:rFonts w:ascii="Calibri" w:hAnsi="Calibri"/>
          <w:sz w:val="23"/>
          <w:szCs w:val="23"/>
        </w:rPr>
        <w:t>Artists whose</w:t>
      </w:r>
      <w:r>
        <w:rPr>
          <w:rFonts w:ascii="Calibri" w:hAnsi="Calibri"/>
          <w:b/>
          <w:sz w:val="23"/>
          <w:szCs w:val="23"/>
        </w:rPr>
        <w:t xml:space="preserve"> </w:t>
      </w:r>
      <w:r>
        <w:rPr>
          <w:rFonts w:ascii="Calibri" w:hAnsi="Calibri"/>
          <w:sz w:val="23"/>
          <w:szCs w:val="23"/>
        </w:rPr>
        <w:t>works are not selected as finalists for exhibition will be</w:t>
      </w:r>
      <w:r>
        <w:rPr>
          <w:rFonts w:ascii="Calibri" w:hAnsi="Calibri"/>
          <w:sz w:val="23"/>
          <w:szCs w:val="23"/>
        </w:rPr>
        <w:tab/>
      </w:r>
      <w:r>
        <w:rPr>
          <w:rFonts w:ascii="Calibri" w:hAnsi="Calibri"/>
          <w:b/>
          <w:sz w:val="23"/>
          <w:szCs w:val="23"/>
        </w:rPr>
        <w:t xml:space="preserve">             OF WORK:</w:t>
      </w:r>
      <w:r>
        <w:rPr>
          <w:rFonts w:ascii="Calibri" w:hAnsi="Calibri"/>
          <w:sz w:val="23"/>
          <w:szCs w:val="23"/>
        </w:rPr>
        <w:tab/>
      </w:r>
      <w:r>
        <w:rPr>
          <w:rFonts w:ascii="Calibri" w:hAnsi="Calibri"/>
          <w:sz w:val="23"/>
          <w:szCs w:val="23"/>
        </w:rPr>
        <w:tab/>
        <w:t xml:space="preserve">notified and dates will be provided so pick up can be made as soon as </w:t>
      </w:r>
      <w:r>
        <w:rPr>
          <w:rFonts w:ascii="Calibri" w:hAnsi="Calibri"/>
          <w:sz w:val="23"/>
          <w:szCs w:val="23"/>
        </w:rPr>
        <w:tab/>
      </w:r>
      <w:r>
        <w:rPr>
          <w:rFonts w:ascii="Calibri" w:hAnsi="Calibri"/>
          <w:sz w:val="23"/>
          <w:szCs w:val="23"/>
        </w:rPr>
        <w:tab/>
      </w:r>
      <w:r>
        <w:rPr>
          <w:rFonts w:ascii="Calibri" w:hAnsi="Calibri"/>
          <w:sz w:val="23"/>
          <w:szCs w:val="23"/>
        </w:rPr>
        <w:tab/>
        <w:t>possible.</w:t>
      </w:r>
    </w:p>
    <w:p w14:paraId="178DBA94" w14:textId="77777777" w:rsidR="00B675A6" w:rsidRDefault="00B675A6" w:rsidP="00B675A6">
      <w:pPr>
        <w:ind w:left="2160" w:hanging="2160"/>
        <w:rPr>
          <w:rFonts w:ascii="Calibri" w:hAnsi="Calibri"/>
          <w:sz w:val="23"/>
          <w:szCs w:val="23"/>
        </w:rPr>
      </w:pPr>
      <w:r>
        <w:rPr>
          <w:rFonts w:ascii="Calibri" w:hAnsi="Calibri"/>
          <w:sz w:val="23"/>
          <w:szCs w:val="23"/>
        </w:rPr>
        <w:tab/>
      </w:r>
    </w:p>
    <w:p w14:paraId="333B7E2F" w14:textId="77777777" w:rsidR="00B675A6" w:rsidRDefault="00B675A6" w:rsidP="00B675A6">
      <w:pPr>
        <w:ind w:left="2160" w:hanging="2160"/>
        <w:rPr>
          <w:rFonts w:ascii="Calibri" w:hAnsi="Calibri"/>
          <w:sz w:val="23"/>
          <w:szCs w:val="23"/>
        </w:rPr>
      </w:pPr>
      <w:r>
        <w:rPr>
          <w:rFonts w:ascii="Calibri" w:hAnsi="Calibri"/>
          <w:sz w:val="23"/>
          <w:szCs w:val="23"/>
        </w:rPr>
        <w:tab/>
        <w:t>Finalists will also be notified about collection dates after the exhibition.</w:t>
      </w:r>
    </w:p>
    <w:p w14:paraId="0C649051" w14:textId="77777777" w:rsidR="00B675A6" w:rsidRDefault="00B675A6" w:rsidP="00B675A6">
      <w:pPr>
        <w:ind w:left="2160" w:hanging="2160"/>
        <w:rPr>
          <w:rFonts w:ascii="Calibri" w:hAnsi="Calibri"/>
          <w:sz w:val="23"/>
          <w:szCs w:val="23"/>
        </w:rPr>
      </w:pPr>
      <w:r>
        <w:rPr>
          <w:rFonts w:ascii="Calibri" w:hAnsi="Calibri"/>
          <w:b/>
          <w:sz w:val="23"/>
          <w:szCs w:val="23"/>
        </w:rPr>
        <w:tab/>
      </w:r>
    </w:p>
    <w:p w14:paraId="09013298" w14:textId="77777777" w:rsidR="00B675A6" w:rsidRDefault="00B675A6" w:rsidP="00B675A6">
      <w:pPr>
        <w:ind w:left="2160" w:hanging="2160"/>
        <w:rPr>
          <w:rFonts w:ascii="Calibri" w:hAnsi="Calibri"/>
          <w:sz w:val="23"/>
          <w:szCs w:val="23"/>
        </w:rPr>
      </w:pPr>
      <w:r>
        <w:rPr>
          <w:rFonts w:ascii="Calibri" w:hAnsi="Calibri"/>
          <w:sz w:val="23"/>
          <w:szCs w:val="23"/>
        </w:rPr>
        <w:tab/>
        <w:t xml:space="preserve">Works not selected as finalists which are not collected within one month of the entry closing date, unless prior arrangement has been made with </w:t>
      </w:r>
      <w:r>
        <w:rPr>
          <w:rFonts w:ascii="Calibri" w:hAnsi="Calibri"/>
          <w:sz w:val="23"/>
          <w:szCs w:val="23"/>
        </w:rPr>
        <w:lastRenderedPageBreak/>
        <w:t>the Club Secretary shall be sold by the Club or otherwise disposed of at the discretion of the Club Secretary.</w:t>
      </w:r>
    </w:p>
    <w:p w14:paraId="0DFEA96B" w14:textId="77777777" w:rsidR="00B675A6" w:rsidRDefault="00B675A6" w:rsidP="00B675A6">
      <w:pPr>
        <w:ind w:left="2160" w:hanging="2160"/>
        <w:rPr>
          <w:rFonts w:ascii="Calibri" w:hAnsi="Calibri"/>
          <w:sz w:val="23"/>
          <w:szCs w:val="23"/>
        </w:rPr>
      </w:pPr>
      <w:r>
        <w:rPr>
          <w:rFonts w:ascii="Calibri" w:hAnsi="Calibri"/>
          <w:sz w:val="23"/>
          <w:szCs w:val="23"/>
        </w:rPr>
        <w:tab/>
      </w:r>
    </w:p>
    <w:p w14:paraId="7DB62A2F" w14:textId="77777777" w:rsidR="00B675A6" w:rsidRDefault="00B675A6" w:rsidP="00B675A6">
      <w:pPr>
        <w:ind w:left="2160" w:hanging="2160"/>
        <w:rPr>
          <w:rFonts w:ascii="Calibri" w:hAnsi="Calibri"/>
          <w:sz w:val="23"/>
          <w:szCs w:val="23"/>
        </w:rPr>
      </w:pPr>
      <w:r>
        <w:rPr>
          <w:rFonts w:ascii="Calibri" w:hAnsi="Calibri"/>
          <w:b/>
          <w:sz w:val="23"/>
          <w:szCs w:val="23"/>
        </w:rPr>
        <w:t>NOTES:</w:t>
      </w:r>
      <w:r>
        <w:rPr>
          <w:rFonts w:ascii="Calibri" w:hAnsi="Calibri"/>
          <w:b/>
          <w:sz w:val="23"/>
          <w:szCs w:val="23"/>
        </w:rPr>
        <w:tab/>
      </w:r>
      <w:r>
        <w:rPr>
          <w:rFonts w:ascii="Calibri" w:hAnsi="Calibri"/>
          <w:sz w:val="23"/>
          <w:szCs w:val="23"/>
        </w:rPr>
        <w:t>Artwork does not need to reflect warfare or the Gallipoli conflict.</w:t>
      </w:r>
    </w:p>
    <w:p w14:paraId="507D55BE" w14:textId="77777777" w:rsidR="00B675A6" w:rsidRDefault="00B675A6" w:rsidP="00B675A6">
      <w:pPr>
        <w:ind w:left="2160"/>
        <w:rPr>
          <w:rFonts w:ascii="Calibri" w:hAnsi="Calibri"/>
          <w:b/>
          <w:sz w:val="23"/>
          <w:szCs w:val="23"/>
        </w:rPr>
      </w:pPr>
    </w:p>
    <w:p w14:paraId="734F3FD9" w14:textId="77777777" w:rsidR="00B675A6" w:rsidRDefault="00B675A6" w:rsidP="00B675A6">
      <w:pPr>
        <w:ind w:left="2160"/>
        <w:rPr>
          <w:rFonts w:ascii="Calibri" w:hAnsi="Calibri"/>
          <w:sz w:val="23"/>
          <w:szCs w:val="23"/>
        </w:rPr>
      </w:pPr>
      <w:r>
        <w:rPr>
          <w:rFonts w:ascii="Calibri" w:hAnsi="Calibri"/>
          <w:sz w:val="23"/>
          <w:szCs w:val="23"/>
        </w:rPr>
        <w:t>An entry will not be accepted unless free of charges</w:t>
      </w:r>
      <w:r>
        <w:rPr>
          <w:rFonts w:ascii="Calibri" w:hAnsi="Calibri"/>
          <w:b/>
          <w:sz w:val="23"/>
          <w:szCs w:val="23"/>
        </w:rPr>
        <w:t xml:space="preserve">.  </w:t>
      </w:r>
      <w:r>
        <w:rPr>
          <w:rFonts w:ascii="Calibri" w:hAnsi="Calibri"/>
          <w:sz w:val="23"/>
          <w:szCs w:val="23"/>
        </w:rPr>
        <w:t xml:space="preserve">No payment will be made by the Club for freight or other charges incurred in the delivery and collection of any work. </w:t>
      </w:r>
    </w:p>
    <w:p w14:paraId="42516244" w14:textId="77777777" w:rsidR="00B675A6" w:rsidRDefault="00B675A6" w:rsidP="00B675A6">
      <w:pPr>
        <w:ind w:left="2160"/>
        <w:rPr>
          <w:rFonts w:ascii="Calibri" w:hAnsi="Calibri"/>
          <w:sz w:val="23"/>
          <w:szCs w:val="23"/>
        </w:rPr>
      </w:pPr>
    </w:p>
    <w:p w14:paraId="47339D0D" w14:textId="77777777" w:rsidR="00B675A6" w:rsidRDefault="00B675A6" w:rsidP="00B675A6">
      <w:pPr>
        <w:ind w:left="2160"/>
        <w:rPr>
          <w:rFonts w:ascii="Calibri" w:hAnsi="Calibri"/>
          <w:sz w:val="23"/>
          <w:szCs w:val="23"/>
        </w:rPr>
      </w:pPr>
    </w:p>
    <w:p w14:paraId="221CC71A" w14:textId="77777777" w:rsidR="00B675A6" w:rsidRDefault="00B675A6" w:rsidP="00B675A6">
      <w:pPr>
        <w:ind w:left="2160"/>
        <w:rPr>
          <w:rFonts w:ascii="Calibri" w:hAnsi="Calibri"/>
          <w:sz w:val="23"/>
          <w:szCs w:val="23"/>
        </w:rPr>
      </w:pPr>
      <w:r>
        <w:rPr>
          <w:rFonts w:ascii="Calibri" w:hAnsi="Calibri"/>
          <w:sz w:val="23"/>
          <w:szCs w:val="23"/>
        </w:rPr>
        <w:t>Insurance is solely the responsibility of the applicant.</w:t>
      </w:r>
    </w:p>
    <w:p w14:paraId="450EFFF2" w14:textId="77777777" w:rsidR="00B675A6" w:rsidRDefault="00B675A6" w:rsidP="00B675A6">
      <w:pPr>
        <w:ind w:left="2160" w:hanging="2160"/>
        <w:rPr>
          <w:rFonts w:ascii="Calibri" w:hAnsi="Calibri"/>
          <w:b/>
          <w:sz w:val="23"/>
          <w:szCs w:val="23"/>
        </w:rPr>
      </w:pPr>
      <w:r>
        <w:rPr>
          <w:rFonts w:ascii="Calibri" w:hAnsi="Calibri"/>
          <w:b/>
          <w:sz w:val="23"/>
          <w:szCs w:val="23"/>
        </w:rPr>
        <w:tab/>
      </w:r>
    </w:p>
    <w:p w14:paraId="6B7DB609" w14:textId="77777777" w:rsidR="00B675A6" w:rsidRDefault="00B675A6" w:rsidP="00B675A6">
      <w:pPr>
        <w:ind w:left="2160"/>
        <w:rPr>
          <w:rFonts w:ascii="Calibri" w:hAnsi="Calibri"/>
          <w:sz w:val="23"/>
          <w:szCs w:val="23"/>
        </w:rPr>
      </w:pPr>
      <w:r>
        <w:rPr>
          <w:rFonts w:ascii="Calibri" w:hAnsi="Calibri"/>
          <w:sz w:val="23"/>
          <w:szCs w:val="23"/>
        </w:rPr>
        <w:t>Due care will be taken of submitted works, but exhibits are accepted at the owners’ risk</w:t>
      </w:r>
      <w:r>
        <w:rPr>
          <w:rFonts w:ascii="Calibri" w:hAnsi="Calibri"/>
          <w:b/>
          <w:sz w:val="23"/>
          <w:szCs w:val="23"/>
        </w:rPr>
        <w:t>.</w:t>
      </w:r>
      <w:r>
        <w:rPr>
          <w:rFonts w:ascii="Calibri" w:hAnsi="Calibri"/>
          <w:sz w:val="23"/>
          <w:szCs w:val="23"/>
        </w:rPr>
        <w:t xml:space="preserve"> Neither the Gallipoli Art Prize Organizing Committee nor the Club or the Club Secretary will be responsible for any loss or damage, howsoever caused.</w:t>
      </w:r>
    </w:p>
    <w:p w14:paraId="50BD7047" w14:textId="77777777" w:rsidR="00B675A6" w:rsidRDefault="00B675A6" w:rsidP="00B675A6">
      <w:pPr>
        <w:ind w:left="2160"/>
        <w:rPr>
          <w:rFonts w:ascii="Calibri" w:hAnsi="Calibri"/>
          <w:sz w:val="23"/>
          <w:szCs w:val="23"/>
        </w:rPr>
      </w:pPr>
    </w:p>
    <w:p w14:paraId="0E893B1F" w14:textId="1B7DA34F" w:rsidR="00B675A6" w:rsidRDefault="00B675A6" w:rsidP="00B675A6">
      <w:pPr>
        <w:ind w:left="2160"/>
        <w:rPr>
          <w:rFonts w:ascii="Calibri" w:hAnsi="Calibri"/>
          <w:sz w:val="23"/>
          <w:szCs w:val="23"/>
        </w:rPr>
      </w:pPr>
      <w:r>
        <w:rPr>
          <w:rFonts w:ascii="Calibri" w:hAnsi="Calibri"/>
          <w:sz w:val="23"/>
          <w:szCs w:val="23"/>
        </w:rPr>
        <w:t xml:space="preserve">Artists may wish to nominate a “For Sale Price” for their exhibited works which may assist an interested purchaser with information. Artists agree to </w:t>
      </w:r>
      <w:r w:rsidR="00B17BC8">
        <w:rPr>
          <w:rFonts w:ascii="Calibri" w:hAnsi="Calibri"/>
          <w:sz w:val="23"/>
          <w:szCs w:val="23"/>
        </w:rPr>
        <w:t>the delivery</w:t>
      </w:r>
      <w:r>
        <w:rPr>
          <w:rFonts w:ascii="Calibri" w:hAnsi="Calibri"/>
          <w:sz w:val="23"/>
          <w:szCs w:val="23"/>
        </w:rPr>
        <w:t xml:space="preserve"> of works being sold to take place AFTER public exhibition which, </w:t>
      </w:r>
      <w:r w:rsidRPr="007F4757">
        <w:rPr>
          <w:rFonts w:ascii="Calibri" w:hAnsi="Calibri"/>
          <w:sz w:val="23"/>
          <w:szCs w:val="23"/>
          <w:shd w:val="clear" w:color="auto" w:fill="FFFFFF" w:themeFill="background1"/>
        </w:rPr>
        <w:t>is scheduled to end 1</w:t>
      </w:r>
      <w:r w:rsidR="007F4757" w:rsidRPr="007F4757">
        <w:rPr>
          <w:rFonts w:ascii="Calibri" w:hAnsi="Calibri"/>
          <w:sz w:val="23"/>
          <w:szCs w:val="23"/>
          <w:shd w:val="clear" w:color="auto" w:fill="FFFFFF" w:themeFill="background1"/>
        </w:rPr>
        <w:t>1</w:t>
      </w:r>
      <w:r w:rsidRPr="007F4757">
        <w:rPr>
          <w:rFonts w:ascii="Calibri" w:hAnsi="Calibri"/>
          <w:sz w:val="23"/>
          <w:szCs w:val="23"/>
          <w:shd w:val="clear" w:color="auto" w:fill="FFFFFF" w:themeFill="background1"/>
        </w:rPr>
        <w:t>, May 202</w:t>
      </w:r>
      <w:r w:rsidR="007F4757" w:rsidRPr="007F4757">
        <w:rPr>
          <w:rFonts w:ascii="Calibri" w:hAnsi="Calibri"/>
          <w:sz w:val="23"/>
          <w:szCs w:val="23"/>
          <w:shd w:val="clear" w:color="auto" w:fill="FFFFFF" w:themeFill="background1"/>
        </w:rPr>
        <w:t>5</w:t>
      </w:r>
      <w:r w:rsidRPr="007F4757">
        <w:rPr>
          <w:rFonts w:ascii="Calibri" w:hAnsi="Calibri"/>
          <w:sz w:val="23"/>
          <w:szCs w:val="23"/>
          <w:shd w:val="clear" w:color="auto" w:fill="FFFFFF" w:themeFill="background1"/>
        </w:rPr>
        <w:t>.</w:t>
      </w:r>
      <w:r>
        <w:rPr>
          <w:rFonts w:ascii="Calibri" w:hAnsi="Calibri"/>
          <w:sz w:val="23"/>
          <w:szCs w:val="23"/>
        </w:rPr>
        <w:t xml:space="preserve">  </w:t>
      </w:r>
    </w:p>
    <w:p w14:paraId="41ADDA3F" w14:textId="77777777" w:rsidR="00B675A6" w:rsidRDefault="00B675A6" w:rsidP="00B675A6">
      <w:pPr>
        <w:ind w:left="2160"/>
        <w:jc w:val="both"/>
        <w:rPr>
          <w:rFonts w:ascii="Calibri" w:hAnsi="Calibri"/>
          <w:sz w:val="23"/>
          <w:szCs w:val="23"/>
        </w:rPr>
      </w:pPr>
    </w:p>
    <w:p w14:paraId="459A6F63" w14:textId="77777777" w:rsidR="00B675A6" w:rsidRDefault="00B675A6" w:rsidP="00B675A6">
      <w:pPr>
        <w:ind w:left="2160"/>
        <w:jc w:val="both"/>
        <w:rPr>
          <w:rFonts w:ascii="Calibri" w:hAnsi="Calibri"/>
          <w:sz w:val="23"/>
          <w:szCs w:val="23"/>
        </w:rPr>
      </w:pPr>
    </w:p>
    <w:p w14:paraId="50B01443" w14:textId="77777777" w:rsidR="00B675A6" w:rsidRDefault="00B675A6" w:rsidP="00B675A6">
      <w:pPr>
        <w:ind w:left="2160"/>
        <w:jc w:val="both"/>
        <w:rPr>
          <w:rFonts w:ascii="Calibri" w:hAnsi="Calibri"/>
          <w:sz w:val="23"/>
          <w:szCs w:val="23"/>
        </w:rPr>
      </w:pPr>
    </w:p>
    <w:p w14:paraId="0E062C61" w14:textId="77777777" w:rsidR="00B675A6" w:rsidRDefault="00B675A6" w:rsidP="00B675A6">
      <w:pPr>
        <w:ind w:left="2160"/>
        <w:jc w:val="both"/>
        <w:rPr>
          <w:rFonts w:ascii="Calibri" w:hAnsi="Calibri"/>
          <w:sz w:val="23"/>
          <w:szCs w:val="23"/>
        </w:rPr>
      </w:pPr>
    </w:p>
    <w:p w14:paraId="1DE13725" w14:textId="77777777" w:rsidR="00B675A6" w:rsidRDefault="00B675A6" w:rsidP="00B675A6">
      <w:pPr>
        <w:ind w:left="2160"/>
        <w:jc w:val="both"/>
        <w:rPr>
          <w:rFonts w:ascii="Calibri" w:hAnsi="Calibri"/>
          <w:sz w:val="23"/>
          <w:szCs w:val="23"/>
        </w:rPr>
      </w:pPr>
    </w:p>
    <w:p w14:paraId="640D38DE" w14:textId="77777777" w:rsidR="00B675A6" w:rsidRDefault="00B675A6" w:rsidP="00B675A6">
      <w:pPr>
        <w:ind w:left="2160"/>
        <w:jc w:val="both"/>
        <w:rPr>
          <w:rFonts w:ascii="Calibri" w:hAnsi="Calibri"/>
        </w:rPr>
      </w:pPr>
    </w:p>
    <w:p w14:paraId="6A4B7FDA" w14:textId="77777777" w:rsidR="00B675A6" w:rsidRDefault="00B675A6" w:rsidP="00B675A6">
      <w:pPr>
        <w:ind w:left="2160"/>
        <w:jc w:val="both"/>
        <w:rPr>
          <w:rFonts w:ascii="Calibri" w:hAnsi="Calibri"/>
        </w:rPr>
      </w:pPr>
    </w:p>
    <w:p w14:paraId="6D74BAEA" w14:textId="77777777" w:rsidR="00B675A6" w:rsidRDefault="00B675A6" w:rsidP="00B675A6">
      <w:pPr>
        <w:ind w:left="2160"/>
        <w:jc w:val="both"/>
        <w:rPr>
          <w:rFonts w:ascii="Calibri" w:hAnsi="Calibri"/>
        </w:rPr>
      </w:pPr>
    </w:p>
    <w:p w14:paraId="3233925A" w14:textId="77777777" w:rsidR="00B675A6" w:rsidRDefault="00B675A6" w:rsidP="00B675A6">
      <w:pPr>
        <w:ind w:left="2160"/>
        <w:jc w:val="both"/>
        <w:rPr>
          <w:rFonts w:ascii="Calibri" w:hAnsi="Calibri"/>
        </w:rPr>
      </w:pPr>
    </w:p>
    <w:p w14:paraId="7F825D89" w14:textId="77777777" w:rsidR="00B675A6" w:rsidRDefault="00B675A6" w:rsidP="00B675A6">
      <w:pPr>
        <w:ind w:left="2160"/>
        <w:jc w:val="both"/>
        <w:rPr>
          <w:rFonts w:ascii="Calibri" w:hAnsi="Calibri"/>
        </w:rPr>
      </w:pPr>
    </w:p>
    <w:p w14:paraId="474B3E9D" w14:textId="77777777" w:rsidR="00B675A6" w:rsidRDefault="00B675A6" w:rsidP="00B675A6">
      <w:pPr>
        <w:ind w:left="2160"/>
        <w:jc w:val="both"/>
        <w:rPr>
          <w:rFonts w:ascii="Calibri" w:hAnsi="Calibri"/>
        </w:rPr>
      </w:pPr>
    </w:p>
    <w:p w14:paraId="2CADF1F7" w14:textId="77777777" w:rsidR="00B675A6" w:rsidRDefault="00B675A6" w:rsidP="00B675A6">
      <w:pPr>
        <w:ind w:left="2160"/>
        <w:jc w:val="both"/>
        <w:rPr>
          <w:rFonts w:ascii="Calibri" w:hAnsi="Calibri"/>
        </w:rPr>
      </w:pPr>
    </w:p>
    <w:p w14:paraId="28285DE9" w14:textId="77777777" w:rsidR="00B675A6" w:rsidRDefault="00B675A6" w:rsidP="00B675A6">
      <w:pPr>
        <w:ind w:left="2160"/>
        <w:jc w:val="both"/>
        <w:rPr>
          <w:rFonts w:ascii="Calibri" w:hAnsi="Calibri"/>
        </w:rPr>
      </w:pPr>
    </w:p>
    <w:p w14:paraId="2FA76A91" w14:textId="77777777" w:rsidR="00B675A6" w:rsidRDefault="00B675A6" w:rsidP="00B675A6">
      <w:pPr>
        <w:ind w:left="2160"/>
        <w:jc w:val="both"/>
        <w:rPr>
          <w:rFonts w:ascii="Calibri" w:hAnsi="Calibri"/>
        </w:rPr>
      </w:pPr>
    </w:p>
    <w:p w14:paraId="44B01BFC" w14:textId="77777777" w:rsidR="00B675A6" w:rsidRDefault="00B675A6" w:rsidP="00B675A6">
      <w:pPr>
        <w:ind w:left="2160"/>
        <w:jc w:val="both"/>
        <w:rPr>
          <w:rFonts w:ascii="Calibri" w:hAnsi="Calibri"/>
        </w:rPr>
      </w:pPr>
    </w:p>
    <w:p w14:paraId="332E6E2F" w14:textId="77777777" w:rsidR="00B675A6" w:rsidRDefault="00B675A6" w:rsidP="00B675A6">
      <w:pPr>
        <w:ind w:left="2160"/>
        <w:jc w:val="both"/>
        <w:rPr>
          <w:rFonts w:asciiTheme="minorHAnsi" w:hAnsiTheme="minorHAnsi"/>
        </w:rPr>
      </w:pPr>
    </w:p>
    <w:p w14:paraId="1745E089" w14:textId="77777777" w:rsidR="00B675A6" w:rsidRDefault="00B675A6" w:rsidP="00B675A6">
      <w:pPr>
        <w:ind w:left="2160" w:hanging="2160"/>
        <w:jc w:val="both"/>
        <w:outlineLvl w:val="0"/>
        <w:rPr>
          <w:rFonts w:asciiTheme="minorHAnsi" w:hAnsiTheme="minorHAnsi"/>
          <w:b/>
        </w:rPr>
      </w:pPr>
      <w:r>
        <w:rPr>
          <w:rFonts w:asciiTheme="minorHAnsi" w:hAnsiTheme="minorHAnsi"/>
          <w:b/>
        </w:rPr>
        <w:t>Enquires to:</w:t>
      </w:r>
      <w:r>
        <w:rPr>
          <w:rFonts w:asciiTheme="minorHAnsi" w:hAnsiTheme="minorHAnsi"/>
          <w:b/>
        </w:rPr>
        <w:tab/>
        <w:t>The Secretary,</w:t>
      </w:r>
    </w:p>
    <w:p w14:paraId="6EC3AAFA" w14:textId="77777777" w:rsidR="00B675A6" w:rsidRDefault="00B675A6" w:rsidP="00B675A6">
      <w:pPr>
        <w:ind w:left="2160" w:hanging="2160"/>
        <w:jc w:val="both"/>
        <w:outlineLvl w:val="0"/>
        <w:rPr>
          <w:rFonts w:asciiTheme="minorHAnsi" w:hAnsiTheme="minorHAnsi"/>
          <w:b/>
        </w:rPr>
      </w:pPr>
      <w:r>
        <w:rPr>
          <w:rFonts w:asciiTheme="minorHAnsi" w:hAnsiTheme="minorHAnsi"/>
          <w:b/>
        </w:rPr>
        <w:tab/>
        <w:t>Gallipoli Memorial Club Limited</w:t>
      </w:r>
    </w:p>
    <w:p w14:paraId="63833666" w14:textId="77777777" w:rsidR="00B675A6" w:rsidRDefault="00B675A6" w:rsidP="00B675A6">
      <w:pPr>
        <w:ind w:left="2160" w:hanging="2160"/>
        <w:jc w:val="both"/>
        <w:outlineLvl w:val="0"/>
        <w:rPr>
          <w:rFonts w:asciiTheme="minorHAnsi" w:hAnsiTheme="minorHAnsi"/>
          <w:b/>
        </w:rPr>
      </w:pPr>
      <w:r>
        <w:rPr>
          <w:rFonts w:asciiTheme="minorHAnsi" w:hAnsiTheme="minorHAnsi"/>
          <w:b/>
        </w:rPr>
        <w:tab/>
        <w:t>PO Box R574, Royal Exchange 1225</w:t>
      </w:r>
    </w:p>
    <w:p w14:paraId="3BCAD161" w14:textId="77777777" w:rsidR="00B675A6" w:rsidRDefault="00B675A6" w:rsidP="00B675A6">
      <w:pPr>
        <w:ind w:left="2160" w:hanging="2160"/>
        <w:jc w:val="both"/>
        <w:outlineLvl w:val="0"/>
        <w:rPr>
          <w:rFonts w:asciiTheme="minorHAnsi" w:hAnsiTheme="minorHAnsi"/>
          <w:b/>
        </w:rPr>
      </w:pPr>
      <w:r>
        <w:rPr>
          <w:rFonts w:asciiTheme="minorHAnsi" w:hAnsiTheme="minorHAnsi"/>
          <w:b/>
        </w:rPr>
        <w:tab/>
        <w:t>Sydney</w:t>
      </w:r>
    </w:p>
    <w:p w14:paraId="6ECF4669" w14:textId="77777777" w:rsidR="00B675A6" w:rsidRDefault="00B675A6" w:rsidP="00B675A6">
      <w:pPr>
        <w:ind w:left="2160" w:hanging="2160"/>
        <w:jc w:val="both"/>
        <w:outlineLvl w:val="0"/>
        <w:rPr>
          <w:rFonts w:asciiTheme="minorHAnsi" w:hAnsiTheme="minorHAnsi"/>
          <w:b/>
        </w:rPr>
      </w:pPr>
      <w:r>
        <w:rPr>
          <w:rFonts w:asciiTheme="minorHAnsi" w:hAnsiTheme="minorHAnsi"/>
          <w:b/>
        </w:rPr>
        <w:tab/>
        <w:t xml:space="preserve">Telephone: 02 9235 1533  </w:t>
      </w:r>
    </w:p>
    <w:p w14:paraId="20CD119F" w14:textId="77777777" w:rsidR="00B675A6" w:rsidRDefault="00B675A6" w:rsidP="00B675A6">
      <w:pPr>
        <w:ind w:left="2160" w:hanging="2160"/>
        <w:jc w:val="both"/>
        <w:outlineLvl w:val="0"/>
        <w:rPr>
          <w:rFonts w:asciiTheme="minorHAnsi" w:hAnsiTheme="minorHAnsi"/>
          <w:b/>
        </w:rPr>
      </w:pPr>
      <w:r>
        <w:rPr>
          <w:rFonts w:asciiTheme="minorHAnsi" w:hAnsiTheme="minorHAnsi"/>
          <w:b/>
        </w:rPr>
        <w:tab/>
        <w:t xml:space="preserve">E-mail: </w:t>
      </w:r>
      <w:hyperlink r:id="rId5" w:history="1">
        <w:r>
          <w:rPr>
            <w:rStyle w:val="Hyperlink"/>
            <w:rFonts w:asciiTheme="minorHAnsi" w:hAnsiTheme="minorHAnsi"/>
            <w:b/>
          </w:rPr>
          <w:t>info@gallipoli.com.au</w:t>
        </w:r>
      </w:hyperlink>
    </w:p>
    <w:p w14:paraId="137C98AA" w14:textId="77777777" w:rsidR="00D05CA4" w:rsidRDefault="00D05CA4"/>
    <w:sectPr w:rsidR="00D05CA4" w:rsidSect="00211FD3">
      <w:pgSz w:w="11906" w:h="16838" w:code="9"/>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56D7"/>
    <w:rsid w:val="000505E5"/>
    <w:rsid w:val="001003A4"/>
    <w:rsid w:val="001A47F9"/>
    <w:rsid w:val="00211FD3"/>
    <w:rsid w:val="00313980"/>
    <w:rsid w:val="0032310E"/>
    <w:rsid w:val="00546928"/>
    <w:rsid w:val="006A583F"/>
    <w:rsid w:val="00736C4F"/>
    <w:rsid w:val="00760F89"/>
    <w:rsid w:val="007F4757"/>
    <w:rsid w:val="00877D28"/>
    <w:rsid w:val="00B17BC8"/>
    <w:rsid w:val="00B675A6"/>
    <w:rsid w:val="00B80454"/>
    <w:rsid w:val="00B95CA9"/>
    <w:rsid w:val="00CB343E"/>
    <w:rsid w:val="00D05CA4"/>
    <w:rsid w:val="00D172CB"/>
    <w:rsid w:val="00D33E36"/>
    <w:rsid w:val="00ED2252"/>
    <w:rsid w:val="00F27DFD"/>
    <w:rsid w:val="00F32BC3"/>
    <w:rsid w:val="00F47A5A"/>
    <w:rsid w:val="00F956D7"/>
    <w:rsid w:val="00FA16D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869E52"/>
  <w15:chartTrackingRefBased/>
  <w15:docId w15:val="{8E0743E7-445B-4D81-B7C6-A1839B354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AU"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75A6"/>
    <w:rPr>
      <w:rFonts w:ascii="Times New Roman" w:eastAsia="Times New Roman" w:hAnsi="Times New Roman" w:cs="Times New Roman"/>
      <w:kern w:val="0"/>
      <w:sz w:val="24"/>
      <w:szCs w:val="24"/>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unhideWhenUsed/>
    <w:rsid w:val="00B675A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90538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info@gallipoli.com.au" TargetMode="External"/><Relationship Id="rId4" Type="http://schemas.openxmlformats.org/officeDocument/2006/relationships/hyperlink" Target="mailto:info@gallipoli.com.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3</Pages>
  <Words>957</Words>
  <Characters>5460</Characters>
  <Application>Microsoft Office Word</Application>
  <DocSecurity>0</DocSecurity>
  <Lines>45</Lines>
  <Paragraphs>12</Paragraphs>
  <ScaleCrop>false</ScaleCrop>
  <Company/>
  <LinksUpToDate>false</LinksUpToDate>
  <CharactersWithSpaces>6405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Margaret Brown</dc:creator>
  <cp:keywords/>
  <dc:description/>
  <cp:lastModifiedBy>Margaret Brown</cp:lastModifiedBy>
  <cp:revision>22</cp:revision>
  <dcterms:created xsi:type="dcterms:W3CDTF">2024-01-29T00:29:00Z</dcterms:created>
  <dcterms:modified xsi:type="dcterms:W3CDTF">2025-02-12T00:50:00Z</dcterms:modified>
</cp:coreProperties>
</file>